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1F5" w:rsidRPr="00C86033" w:rsidRDefault="001931F5" w:rsidP="001931F5">
      <w:pPr>
        <w:spacing w:after="0" w:line="240" w:lineRule="auto"/>
        <w:jc w:val="both"/>
        <w:rPr>
          <w:rFonts w:eastAsia="Times New Roman" w:cs="Arial"/>
          <w:b/>
          <w:bCs/>
          <w:iCs/>
          <w:lang w:eastAsia="en-GB"/>
        </w:rPr>
      </w:pPr>
    </w:p>
    <w:p w:rsidR="00D253B2" w:rsidRPr="00C86033" w:rsidRDefault="00D253B2" w:rsidP="00D253B2">
      <w:pPr>
        <w:spacing w:after="0" w:line="240" w:lineRule="auto"/>
        <w:jc w:val="both"/>
        <w:rPr>
          <w:rFonts w:eastAsia="Times New Roman" w:cs="Arial"/>
          <w:b/>
          <w:bCs/>
          <w:iCs/>
          <w:lang w:eastAsia="en-GB"/>
        </w:rPr>
      </w:pPr>
      <w:r w:rsidRPr="00C86033">
        <w:rPr>
          <w:rFonts w:eastAsia="Times New Roman" w:cs="Arial"/>
          <w:b/>
          <w:bCs/>
          <w:iCs/>
          <w:lang w:eastAsia="en-GB"/>
        </w:rPr>
        <w:t>Risks</w:t>
      </w:r>
      <w:r w:rsidRPr="00C86033">
        <w:rPr>
          <w:rFonts w:eastAsia="Times New Roman" w:cs="Arial"/>
          <w:b/>
          <w:bCs/>
          <w:iCs/>
          <w:lang w:eastAsia="en-GB"/>
        </w:rPr>
        <w:tab/>
        <w:t>Weighting: 5%</w:t>
      </w:r>
    </w:p>
    <w:p w:rsidR="00D253B2" w:rsidRPr="00C86033" w:rsidRDefault="00D253B2" w:rsidP="00D253B2">
      <w:pPr>
        <w:spacing w:after="0" w:line="240" w:lineRule="auto"/>
        <w:jc w:val="both"/>
        <w:rPr>
          <w:rFonts w:eastAsia="Times New Roman" w:cs="Arial"/>
          <w:bCs/>
          <w:iCs/>
          <w:lang w:eastAsia="en-GB"/>
        </w:rPr>
      </w:pPr>
    </w:p>
    <w:p w:rsidR="00D253B2" w:rsidRPr="00C86033" w:rsidRDefault="00D253B2" w:rsidP="00D253B2">
      <w:pPr>
        <w:spacing w:after="0" w:line="240" w:lineRule="auto"/>
        <w:jc w:val="both"/>
        <w:rPr>
          <w:rFonts w:eastAsia="Times New Roman" w:cs="Arial"/>
          <w:bCs/>
          <w:iCs/>
          <w:lang w:eastAsia="en-GB"/>
        </w:rPr>
      </w:pPr>
      <w:r w:rsidRPr="00C86033">
        <w:rPr>
          <w:rFonts w:eastAsia="Times New Roman" w:cs="Arial"/>
          <w:bCs/>
          <w:iCs/>
          <w:lang w:eastAsia="en-GB"/>
        </w:rPr>
        <w:t>Please identify what you expect to be the key risks involved in delivering this programme, including steps you would take to mitigate them. This may include overarching programme risks, as well as risks that may arise at individual project area levels.</w:t>
      </w:r>
    </w:p>
    <w:p w:rsidR="00D253B2" w:rsidRPr="00C86033" w:rsidRDefault="00D253B2" w:rsidP="00D253B2">
      <w:pPr>
        <w:spacing w:after="0" w:line="240" w:lineRule="auto"/>
        <w:ind w:left="709"/>
        <w:jc w:val="both"/>
        <w:rPr>
          <w:rFonts w:eastAsia="Times New Roman" w:cs="Arial"/>
          <w:bCs/>
          <w:iCs/>
          <w:lang w:eastAsia="en-GB"/>
        </w:rPr>
      </w:pPr>
    </w:p>
    <w:p w:rsidR="00D253B2" w:rsidRPr="00C86033" w:rsidRDefault="00D253B2" w:rsidP="00D253B2">
      <w:pPr>
        <w:spacing w:after="0" w:line="240" w:lineRule="auto"/>
        <w:jc w:val="both"/>
        <w:rPr>
          <w:rFonts w:eastAsia="Times New Roman" w:cs="Arial"/>
          <w:bCs/>
          <w:iCs/>
          <w:lang w:eastAsia="en-GB"/>
        </w:rPr>
      </w:pPr>
      <w:r w:rsidRPr="00C86033">
        <w:rPr>
          <w:rFonts w:eastAsia="Times New Roman" w:cs="Arial"/>
          <w:bCs/>
          <w:iCs/>
          <w:lang w:eastAsia="en-GB"/>
        </w:rPr>
        <w:t>Please include information on the safeguarding risks associated with this programme, and the steps that will be taken to mitigate these.</w:t>
      </w:r>
    </w:p>
    <w:p w:rsidR="001931F5" w:rsidRPr="00C86033" w:rsidRDefault="001931F5" w:rsidP="001931F5">
      <w:pPr>
        <w:spacing w:after="0" w:line="240" w:lineRule="auto"/>
        <w:jc w:val="both"/>
        <w:rPr>
          <w:rFonts w:eastAsia="Times New Roman" w:cs="Arial"/>
          <w:bCs/>
          <w:iCs/>
          <w:lang w:eastAsia="en-GB"/>
        </w:rPr>
      </w:pPr>
    </w:p>
    <w:p w:rsidR="001931F5" w:rsidRPr="00C86033" w:rsidRDefault="001931F5" w:rsidP="007F451D">
      <w:pPr>
        <w:spacing w:after="240" w:line="240" w:lineRule="auto"/>
        <w:jc w:val="both"/>
        <w:rPr>
          <w:rFonts w:eastAsia="Times New Roman" w:cs="Arial"/>
          <w:b/>
          <w:bCs/>
          <w:iCs/>
          <w:lang w:eastAsia="en-GB"/>
        </w:rPr>
      </w:pPr>
    </w:p>
    <w:tbl>
      <w:tblPr>
        <w:tblStyle w:val="TableGrid"/>
        <w:tblW w:w="0" w:type="auto"/>
        <w:tblLook w:val="04A0" w:firstRow="1" w:lastRow="0" w:firstColumn="1" w:lastColumn="0" w:noHBand="0" w:noVBand="1"/>
      </w:tblPr>
      <w:tblGrid>
        <w:gridCol w:w="9016"/>
      </w:tblGrid>
      <w:tr w:rsidR="00A82A50" w:rsidRPr="00C86033" w:rsidTr="001931F5">
        <w:tc>
          <w:tcPr>
            <w:tcW w:w="9016" w:type="dxa"/>
          </w:tcPr>
          <w:p w:rsidR="00A82A50" w:rsidRPr="00C86033" w:rsidRDefault="00A82A50" w:rsidP="00A82A50">
            <w:pPr>
              <w:spacing w:after="200" w:line="276" w:lineRule="auto"/>
              <w:rPr>
                <w:rFonts w:eastAsiaTheme="minorHAnsi" w:cs="Arial"/>
              </w:rPr>
            </w:pPr>
            <w:r w:rsidRPr="00C86033">
              <w:rPr>
                <w:rFonts w:eastAsiaTheme="minorHAnsi" w:cs="Arial"/>
              </w:rPr>
              <w:t>Use t</w:t>
            </w:r>
            <w:r w:rsidR="007F451D" w:rsidRPr="00C86033">
              <w:rPr>
                <w:rFonts w:eastAsiaTheme="minorHAnsi" w:cs="Arial"/>
              </w:rPr>
              <w:t>ext box below to respond to Q6.</w:t>
            </w:r>
            <w:r w:rsidR="00D253B2" w:rsidRPr="00C86033">
              <w:rPr>
                <w:rFonts w:eastAsiaTheme="minorHAnsi" w:cs="Arial"/>
              </w:rPr>
              <w:t>5</w:t>
            </w:r>
            <w:r w:rsidRPr="00C86033">
              <w:rPr>
                <w:rFonts w:eastAsiaTheme="minorHAnsi" w:cs="Arial"/>
              </w:rPr>
              <w:t xml:space="preserve"> (Response to question limited to </w:t>
            </w:r>
            <w:r w:rsidR="007F451D" w:rsidRPr="00C86033">
              <w:rPr>
                <w:rFonts w:eastAsiaTheme="minorHAnsi" w:cs="Arial"/>
              </w:rPr>
              <w:t>1</w:t>
            </w:r>
            <w:r w:rsidR="001931F5" w:rsidRPr="00C86033">
              <w:rPr>
                <w:rFonts w:eastAsiaTheme="minorHAnsi" w:cs="Arial"/>
              </w:rPr>
              <w:t>5</w:t>
            </w:r>
            <w:r w:rsidR="007F451D" w:rsidRPr="00C86033">
              <w:rPr>
                <w:rFonts w:eastAsiaTheme="minorHAnsi" w:cs="Arial"/>
              </w:rPr>
              <w:t xml:space="preserve">00 </w:t>
            </w:r>
            <w:r w:rsidRPr="00C86033">
              <w:rPr>
                <w:rFonts w:eastAsiaTheme="minorHAnsi" w:cs="Arial"/>
              </w:rPr>
              <w:t>words)</w:t>
            </w:r>
          </w:p>
        </w:tc>
      </w:tr>
      <w:tr w:rsidR="006A6601" w:rsidRPr="00C86033" w:rsidTr="001931F5">
        <w:tc>
          <w:tcPr>
            <w:tcW w:w="9016" w:type="dxa"/>
          </w:tcPr>
          <w:p w:rsidR="006A6601" w:rsidRPr="00C86033" w:rsidRDefault="006A6601" w:rsidP="00A82A50">
            <w:pPr>
              <w:rPr>
                <w:rFonts w:eastAsiaTheme="minorHAnsi" w:cs="Arial"/>
              </w:rPr>
            </w:pPr>
            <w:r w:rsidRPr="00C86033">
              <w:rPr>
                <w:rFonts w:eastAsiaTheme="minorHAnsi" w:cs="Arial"/>
              </w:rPr>
              <w:t>Name of Organisation:</w:t>
            </w:r>
          </w:p>
        </w:tc>
      </w:tr>
      <w:tr w:rsidR="00A82A50" w:rsidRPr="00C86033" w:rsidTr="001931F5">
        <w:tc>
          <w:tcPr>
            <w:tcW w:w="9016" w:type="dxa"/>
          </w:tcPr>
          <w:p w:rsidR="00A82A50" w:rsidRPr="00C86033" w:rsidRDefault="00A82A50" w:rsidP="00A82A50">
            <w:pPr>
              <w:spacing w:after="200" w:line="276" w:lineRule="auto"/>
              <w:rPr>
                <w:rFonts w:eastAsiaTheme="minorHAnsi" w:cs="Arial"/>
              </w:rPr>
            </w:pPr>
          </w:p>
          <w:p w:rsidR="00A82A50" w:rsidRPr="00C86033" w:rsidRDefault="00A82A50" w:rsidP="00A82A50">
            <w:pPr>
              <w:spacing w:after="200" w:line="276" w:lineRule="auto"/>
              <w:rPr>
                <w:rFonts w:eastAsiaTheme="minorHAnsi" w:cs="Arial"/>
              </w:rPr>
            </w:pPr>
          </w:p>
          <w:p w:rsidR="00A82A50" w:rsidRPr="00C86033" w:rsidRDefault="00A82A50" w:rsidP="00A82A50">
            <w:pPr>
              <w:spacing w:after="200" w:line="276" w:lineRule="auto"/>
              <w:rPr>
                <w:rFonts w:eastAsiaTheme="minorHAnsi" w:cs="Arial"/>
              </w:rPr>
            </w:pPr>
          </w:p>
          <w:p w:rsidR="00A82A50" w:rsidRPr="00C86033" w:rsidRDefault="00A82A50" w:rsidP="00A82A50">
            <w:pPr>
              <w:spacing w:after="200" w:line="276" w:lineRule="auto"/>
              <w:rPr>
                <w:rFonts w:eastAsiaTheme="minorHAnsi" w:cs="Arial"/>
              </w:rPr>
            </w:pPr>
          </w:p>
        </w:tc>
      </w:tr>
    </w:tbl>
    <w:p w:rsidR="00A0292E" w:rsidRPr="00C86033" w:rsidRDefault="00A0292E" w:rsidP="00A0292E">
      <w:pPr>
        <w:spacing w:after="240" w:line="240" w:lineRule="auto"/>
        <w:jc w:val="both"/>
        <w:rPr>
          <w:rFonts w:eastAsia="Times New Roman" w:cs="Arial"/>
          <w:b/>
          <w:bCs/>
          <w:i/>
          <w:iCs/>
          <w:color w:val="FF0000"/>
          <w:lang w:eastAsia="en-GB"/>
        </w:rPr>
      </w:pPr>
    </w:p>
    <w:p w:rsidR="00A82A50" w:rsidRPr="00C86033" w:rsidRDefault="00A82A50" w:rsidP="00A82A50">
      <w:pPr>
        <w:rPr>
          <w:rFonts w:eastAsiaTheme="minorHAnsi" w:cs="Arial"/>
          <w:u w:val="single"/>
        </w:rPr>
      </w:pPr>
      <w:r w:rsidRPr="00C86033">
        <w:rPr>
          <w:rFonts w:eastAsiaTheme="minorHAnsi" w:cs="Arial"/>
          <w:u w:val="single"/>
        </w:rPr>
        <w:t>Evaluation scoring Guidance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079"/>
      </w:tblGrid>
      <w:tr w:rsidR="00D253B2" w:rsidRPr="00C86033" w:rsidTr="00C86033">
        <w:trPr>
          <w:tblHeader/>
        </w:trPr>
        <w:tc>
          <w:tcPr>
            <w:tcW w:w="993" w:type="dxa"/>
          </w:tcPr>
          <w:p w:rsidR="00D253B2" w:rsidRPr="00C86033" w:rsidRDefault="00D253B2" w:rsidP="00C86033">
            <w:pPr>
              <w:tabs>
                <w:tab w:val="left" w:pos="590"/>
              </w:tabs>
              <w:spacing w:before="120" w:after="0" w:line="240" w:lineRule="auto"/>
              <w:contextualSpacing/>
              <w:jc w:val="center"/>
              <w:rPr>
                <w:rFonts w:eastAsia="Times New Roman" w:cs="Arial"/>
                <w:lang w:eastAsia="en-GB"/>
              </w:rPr>
            </w:pPr>
            <w:r w:rsidRPr="00C86033">
              <w:rPr>
                <w:rFonts w:eastAsia="Times New Roman" w:cs="Arial"/>
                <w:lang w:eastAsia="en-GB"/>
              </w:rPr>
              <w:t>Mark</w:t>
            </w:r>
          </w:p>
        </w:tc>
        <w:tc>
          <w:tcPr>
            <w:tcW w:w="8079" w:type="dxa"/>
          </w:tcPr>
          <w:p w:rsidR="00D253B2" w:rsidRPr="00C86033" w:rsidRDefault="00D253B2" w:rsidP="00C86033">
            <w:pPr>
              <w:spacing w:before="120" w:after="0" w:line="240" w:lineRule="auto"/>
              <w:contextualSpacing/>
              <w:jc w:val="center"/>
              <w:rPr>
                <w:rFonts w:eastAsia="Times New Roman" w:cs="Arial"/>
                <w:lang w:eastAsia="en-GB"/>
              </w:rPr>
            </w:pPr>
            <w:r w:rsidRPr="00C86033">
              <w:rPr>
                <w:rFonts w:eastAsia="Times New Roman" w:cs="Arial"/>
                <w:lang w:eastAsia="en-GB"/>
              </w:rPr>
              <w:t>Scoring guidance</w:t>
            </w:r>
          </w:p>
        </w:tc>
      </w:tr>
      <w:tr w:rsidR="00D253B2" w:rsidRPr="00C86033" w:rsidTr="00C86033">
        <w:trPr>
          <w:cantSplit/>
        </w:trPr>
        <w:tc>
          <w:tcPr>
            <w:tcW w:w="993" w:type="dxa"/>
          </w:tcPr>
          <w:p w:rsidR="00D253B2" w:rsidRPr="00C86033" w:rsidRDefault="00D253B2" w:rsidP="00C86033">
            <w:pPr>
              <w:spacing w:before="120" w:after="0" w:line="240" w:lineRule="auto"/>
              <w:contextualSpacing/>
              <w:jc w:val="center"/>
              <w:rPr>
                <w:rFonts w:eastAsia="Times New Roman" w:cs="Arial"/>
                <w:lang w:eastAsia="en-GB"/>
              </w:rPr>
            </w:pPr>
            <w:r w:rsidRPr="00C86033">
              <w:rPr>
                <w:rFonts w:eastAsia="Times New Roman" w:cs="Arial"/>
                <w:lang w:eastAsia="en-GB"/>
              </w:rPr>
              <w:t>0</w:t>
            </w:r>
          </w:p>
        </w:tc>
        <w:tc>
          <w:tcPr>
            <w:tcW w:w="8079" w:type="dxa"/>
          </w:tcPr>
          <w:p w:rsidR="00D253B2" w:rsidRPr="00C86033" w:rsidRDefault="00D253B2" w:rsidP="00F07C77">
            <w:pPr>
              <w:autoSpaceDE w:val="0"/>
              <w:autoSpaceDN w:val="0"/>
              <w:adjustRightInd w:val="0"/>
              <w:spacing w:after="0" w:line="300" w:lineRule="atLeast"/>
              <w:jc w:val="both"/>
              <w:rPr>
                <w:rFonts w:eastAsia="Times New Roman" w:cs="Arial"/>
                <w:lang w:eastAsia="en-GB"/>
              </w:rPr>
            </w:pPr>
            <w:r w:rsidRPr="00C86033">
              <w:rPr>
                <w:rFonts w:eastAsia="Times New Roman" w:cs="Arial"/>
                <w:bCs/>
                <w:lang w:eastAsia="en-GB"/>
              </w:rPr>
              <w:t>Unsatisfactory - No evidence or incomplete evidence provided.</w:t>
            </w:r>
          </w:p>
        </w:tc>
      </w:tr>
      <w:tr w:rsidR="00D253B2" w:rsidRPr="00C86033" w:rsidTr="00C86033">
        <w:trPr>
          <w:cantSplit/>
        </w:trPr>
        <w:tc>
          <w:tcPr>
            <w:tcW w:w="993" w:type="dxa"/>
          </w:tcPr>
          <w:p w:rsidR="00D253B2" w:rsidRPr="00C86033" w:rsidRDefault="00D253B2" w:rsidP="00C86033">
            <w:pPr>
              <w:spacing w:before="120" w:after="0" w:line="240" w:lineRule="auto"/>
              <w:contextualSpacing/>
              <w:jc w:val="center"/>
              <w:rPr>
                <w:rFonts w:eastAsia="Times New Roman" w:cs="Arial"/>
                <w:lang w:eastAsia="en-GB"/>
              </w:rPr>
            </w:pPr>
            <w:r w:rsidRPr="00C86033">
              <w:rPr>
                <w:rFonts w:eastAsia="Times New Roman" w:cs="Arial"/>
                <w:lang w:eastAsia="en-GB"/>
              </w:rPr>
              <w:t>20</w:t>
            </w:r>
          </w:p>
        </w:tc>
        <w:tc>
          <w:tcPr>
            <w:tcW w:w="8079" w:type="dxa"/>
          </w:tcPr>
          <w:p w:rsidR="00D253B2" w:rsidRPr="00C86033" w:rsidRDefault="00D253B2" w:rsidP="00F07C77">
            <w:pPr>
              <w:autoSpaceDE w:val="0"/>
              <w:autoSpaceDN w:val="0"/>
              <w:adjustRightInd w:val="0"/>
              <w:spacing w:before="120" w:after="0" w:line="300" w:lineRule="atLeast"/>
              <w:jc w:val="both"/>
              <w:rPr>
                <w:rFonts w:eastAsia="Times New Roman" w:cs="Arial"/>
              </w:rPr>
            </w:pPr>
            <w:r w:rsidRPr="00C86033">
              <w:rPr>
                <w:rFonts w:eastAsia="Times New Roman" w:cs="Arial"/>
                <w:bCs/>
                <w:lang w:eastAsia="en-GB"/>
              </w:rPr>
              <w:t>Unsatisfactory - Provides a weak response and demonstrates limited understanding of the relevant risks, including safeguarding risks, and mitigation methods for a requirement of this nature.</w:t>
            </w:r>
          </w:p>
        </w:tc>
      </w:tr>
      <w:tr w:rsidR="00D253B2" w:rsidRPr="00C86033" w:rsidTr="00C86033">
        <w:trPr>
          <w:cantSplit/>
        </w:trPr>
        <w:tc>
          <w:tcPr>
            <w:tcW w:w="993" w:type="dxa"/>
          </w:tcPr>
          <w:p w:rsidR="00D253B2" w:rsidRPr="00C86033" w:rsidRDefault="00D253B2" w:rsidP="00C86033">
            <w:pPr>
              <w:spacing w:before="120" w:after="0" w:line="240" w:lineRule="auto"/>
              <w:contextualSpacing/>
              <w:jc w:val="center"/>
              <w:rPr>
                <w:rFonts w:eastAsia="Times New Roman" w:cs="Arial"/>
                <w:lang w:eastAsia="en-GB"/>
              </w:rPr>
            </w:pPr>
            <w:r w:rsidRPr="00C86033">
              <w:rPr>
                <w:rFonts w:eastAsia="Times New Roman" w:cs="Arial"/>
                <w:lang w:eastAsia="en-GB"/>
              </w:rPr>
              <w:t>60</w:t>
            </w:r>
          </w:p>
        </w:tc>
        <w:tc>
          <w:tcPr>
            <w:tcW w:w="8079" w:type="dxa"/>
          </w:tcPr>
          <w:p w:rsidR="00D253B2" w:rsidRPr="00C86033" w:rsidRDefault="00D253B2" w:rsidP="00F07C77">
            <w:pPr>
              <w:autoSpaceDE w:val="0"/>
              <w:autoSpaceDN w:val="0"/>
              <w:adjustRightInd w:val="0"/>
              <w:spacing w:before="120" w:after="0" w:line="300" w:lineRule="atLeast"/>
              <w:jc w:val="both"/>
              <w:rPr>
                <w:rFonts w:eastAsia="Times New Roman" w:cs="Arial"/>
              </w:rPr>
            </w:pPr>
            <w:r w:rsidRPr="00C86033">
              <w:rPr>
                <w:rFonts w:eastAsia="Times New Roman" w:cs="Arial"/>
                <w:bCs/>
                <w:lang w:eastAsia="en-GB"/>
              </w:rPr>
              <w:t>Satisfactory - Provides some consideration of risk, including safeguarding risks, and mitigation methods.</w:t>
            </w:r>
          </w:p>
        </w:tc>
      </w:tr>
      <w:tr w:rsidR="00D253B2" w:rsidRPr="00C86033" w:rsidTr="00C86033">
        <w:trPr>
          <w:cantSplit/>
        </w:trPr>
        <w:tc>
          <w:tcPr>
            <w:tcW w:w="993" w:type="dxa"/>
          </w:tcPr>
          <w:p w:rsidR="00D253B2" w:rsidRPr="00C86033" w:rsidRDefault="00D253B2" w:rsidP="00C86033">
            <w:pPr>
              <w:spacing w:before="120" w:after="0" w:line="240" w:lineRule="auto"/>
              <w:contextualSpacing/>
              <w:jc w:val="center"/>
              <w:rPr>
                <w:rFonts w:eastAsia="Times New Roman" w:cs="Arial"/>
                <w:lang w:eastAsia="en-GB"/>
              </w:rPr>
            </w:pPr>
            <w:r w:rsidRPr="00C86033">
              <w:rPr>
                <w:rFonts w:eastAsia="Times New Roman" w:cs="Arial"/>
                <w:lang w:eastAsia="en-GB"/>
              </w:rPr>
              <w:t>80</w:t>
            </w:r>
          </w:p>
        </w:tc>
        <w:tc>
          <w:tcPr>
            <w:tcW w:w="8079" w:type="dxa"/>
          </w:tcPr>
          <w:p w:rsidR="00D253B2" w:rsidRPr="00C86033" w:rsidRDefault="00D253B2" w:rsidP="00F07C77">
            <w:pPr>
              <w:autoSpaceDE w:val="0"/>
              <w:autoSpaceDN w:val="0"/>
              <w:adjustRightInd w:val="0"/>
              <w:spacing w:before="120" w:after="0" w:line="300" w:lineRule="atLeast"/>
              <w:jc w:val="both"/>
              <w:rPr>
                <w:rFonts w:eastAsia="Times New Roman" w:cs="Arial"/>
              </w:rPr>
            </w:pPr>
            <w:r w:rsidRPr="00C86033">
              <w:rPr>
                <w:rFonts w:eastAsia="Times New Roman" w:cs="Arial"/>
                <w:bCs/>
                <w:lang w:eastAsia="en-GB"/>
              </w:rPr>
              <w:t>Good - Provides very good consideration of realistic and sensible risks, including safeguarding risks, and mitigation methods.</w:t>
            </w:r>
          </w:p>
        </w:tc>
      </w:tr>
      <w:tr w:rsidR="00D253B2" w:rsidRPr="00C86033" w:rsidTr="00C86033">
        <w:trPr>
          <w:cantSplit/>
        </w:trPr>
        <w:tc>
          <w:tcPr>
            <w:tcW w:w="993" w:type="dxa"/>
          </w:tcPr>
          <w:p w:rsidR="00D253B2" w:rsidRPr="00C86033" w:rsidRDefault="00D253B2" w:rsidP="00C86033">
            <w:pPr>
              <w:spacing w:before="120" w:after="0" w:line="240" w:lineRule="auto"/>
              <w:contextualSpacing/>
              <w:jc w:val="center"/>
              <w:rPr>
                <w:rFonts w:eastAsia="Times New Roman" w:cs="Arial"/>
                <w:lang w:eastAsia="en-GB"/>
              </w:rPr>
            </w:pPr>
            <w:r w:rsidRPr="00C86033">
              <w:rPr>
                <w:rFonts w:eastAsia="Times New Roman" w:cs="Arial"/>
                <w:lang w:eastAsia="en-GB"/>
              </w:rPr>
              <w:t>100</w:t>
            </w:r>
          </w:p>
        </w:tc>
        <w:tc>
          <w:tcPr>
            <w:tcW w:w="8079" w:type="dxa"/>
          </w:tcPr>
          <w:p w:rsidR="00D253B2" w:rsidRPr="00C86033" w:rsidRDefault="00D253B2" w:rsidP="00C86033">
            <w:pPr>
              <w:spacing w:before="120" w:after="0" w:line="300" w:lineRule="atLeast"/>
              <w:contextualSpacing/>
              <w:jc w:val="both"/>
              <w:rPr>
                <w:rFonts w:eastAsia="Times New Roman" w:cs="Arial"/>
                <w:lang w:eastAsia="en-GB"/>
              </w:rPr>
            </w:pPr>
            <w:bookmarkStart w:id="0" w:name="_GoBack"/>
            <w:bookmarkEnd w:id="0"/>
            <w:r w:rsidRPr="00C86033">
              <w:rPr>
                <w:rFonts w:eastAsia="Times New Roman" w:cs="Arial"/>
                <w:bCs/>
                <w:lang w:eastAsia="en-GB"/>
              </w:rPr>
              <w:t>Excellent - Provides outstanding consideration of relevant risk factors, including safeguarding risks, and highly developed mitigation methods.</w:t>
            </w:r>
          </w:p>
        </w:tc>
      </w:tr>
    </w:tbl>
    <w:p w:rsidR="00A0292E" w:rsidRPr="00C86033" w:rsidRDefault="00A0292E" w:rsidP="00A0292E">
      <w:pPr>
        <w:spacing w:after="240" w:line="240" w:lineRule="auto"/>
        <w:jc w:val="both"/>
        <w:rPr>
          <w:rFonts w:eastAsia="Times New Roman" w:cs="Arial"/>
          <w:bCs/>
          <w:iCs/>
          <w:lang w:eastAsia="en-GB"/>
        </w:rPr>
      </w:pPr>
    </w:p>
    <w:p w:rsidR="00A0292E" w:rsidRPr="00C86033" w:rsidRDefault="00A0292E" w:rsidP="00A0292E">
      <w:pPr>
        <w:spacing w:after="240" w:line="240" w:lineRule="auto"/>
        <w:jc w:val="both"/>
        <w:rPr>
          <w:rFonts w:eastAsia="Times New Roman" w:cs="Arial"/>
          <w:b/>
          <w:bCs/>
          <w:iCs/>
          <w:lang w:eastAsia="en-GB"/>
        </w:rPr>
      </w:pPr>
    </w:p>
    <w:p w:rsidR="007F70D1" w:rsidRPr="00C86033" w:rsidRDefault="007F70D1" w:rsidP="008805E6"/>
    <w:sectPr w:rsidR="007F70D1" w:rsidRPr="00C86033" w:rsidSect="00D728BE">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0D1" w:rsidRDefault="007F70D1" w:rsidP="007F70D1">
      <w:pPr>
        <w:spacing w:after="0" w:line="240" w:lineRule="auto"/>
      </w:pPr>
      <w:r>
        <w:separator/>
      </w:r>
    </w:p>
  </w:endnote>
  <w:endnote w:type="continuationSeparator" w:id="0">
    <w:p w:rsidR="007F70D1" w:rsidRDefault="007F70D1" w:rsidP="007F7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0D1" w:rsidRDefault="007F70D1" w:rsidP="007F70D1">
      <w:pPr>
        <w:spacing w:after="0" w:line="240" w:lineRule="auto"/>
      </w:pPr>
      <w:r>
        <w:separator/>
      </w:r>
    </w:p>
  </w:footnote>
  <w:footnote w:type="continuationSeparator" w:id="0">
    <w:p w:rsidR="007F70D1" w:rsidRDefault="007F70D1" w:rsidP="007F70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0D1" w:rsidRPr="00C86033" w:rsidRDefault="007F70D1" w:rsidP="00C86033">
    <w:pPr>
      <w:pStyle w:val="Header"/>
      <w:jc w:val="center"/>
      <w:rPr>
        <w:b/>
      </w:rPr>
    </w:pPr>
    <w:r w:rsidRPr="00C86033">
      <w:rPr>
        <w:b/>
      </w:rPr>
      <w:t>Modern Slavery Programme Vietnam Bidders Response Sheet</w:t>
    </w:r>
    <w:r w:rsidR="00D253B2" w:rsidRPr="00C86033">
      <w:rPr>
        <w:b/>
      </w:rPr>
      <w:t xml:space="preserve"> Q6.5</w:t>
    </w:r>
  </w:p>
  <w:p w:rsidR="007F70D1" w:rsidRDefault="007F70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0D1"/>
    <w:rsid w:val="00021D1D"/>
    <w:rsid w:val="001931F5"/>
    <w:rsid w:val="001C67FE"/>
    <w:rsid w:val="0045006C"/>
    <w:rsid w:val="00686CBD"/>
    <w:rsid w:val="006A6601"/>
    <w:rsid w:val="007F451D"/>
    <w:rsid w:val="007F70D1"/>
    <w:rsid w:val="008805E6"/>
    <w:rsid w:val="0090550B"/>
    <w:rsid w:val="009F4B66"/>
    <w:rsid w:val="00A0292E"/>
    <w:rsid w:val="00A808F3"/>
    <w:rsid w:val="00A82A50"/>
    <w:rsid w:val="00C86033"/>
    <w:rsid w:val="00D253B2"/>
    <w:rsid w:val="00D728BE"/>
    <w:rsid w:val="00F76E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4EA02"/>
  <w15:chartTrackingRefBased/>
  <w15:docId w15:val="{95785C04-F1B6-4678-AD46-161FC9368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292E"/>
    <w:rPr>
      <w:rFonts w:eastAsia="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70D1"/>
    <w:pPr>
      <w:tabs>
        <w:tab w:val="center" w:pos="4513"/>
        <w:tab w:val="right" w:pos="9026"/>
      </w:tabs>
      <w:spacing w:after="0" w:line="240" w:lineRule="auto"/>
    </w:pPr>
    <w:rPr>
      <w:rFonts w:eastAsiaTheme="minorHAnsi" w:cs="Arial"/>
      <w:sz w:val="24"/>
    </w:rPr>
  </w:style>
  <w:style w:type="character" w:customStyle="1" w:styleId="HeaderChar">
    <w:name w:val="Header Char"/>
    <w:basedOn w:val="DefaultParagraphFont"/>
    <w:link w:val="Header"/>
    <w:uiPriority w:val="99"/>
    <w:rsid w:val="007F70D1"/>
  </w:style>
  <w:style w:type="paragraph" w:styleId="Footer">
    <w:name w:val="footer"/>
    <w:basedOn w:val="Normal"/>
    <w:link w:val="FooterChar"/>
    <w:uiPriority w:val="99"/>
    <w:unhideWhenUsed/>
    <w:rsid w:val="007F70D1"/>
    <w:pPr>
      <w:tabs>
        <w:tab w:val="center" w:pos="4513"/>
        <w:tab w:val="right" w:pos="9026"/>
      </w:tabs>
      <w:spacing w:after="0" w:line="240" w:lineRule="auto"/>
    </w:pPr>
    <w:rPr>
      <w:rFonts w:eastAsiaTheme="minorHAnsi" w:cs="Arial"/>
      <w:sz w:val="24"/>
    </w:rPr>
  </w:style>
  <w:style w:type="character" w:customStyle="1" w:styleId="FooterChar">
    <w:name w:val="Footer Char"/>
    <w:basedOn w:val="DefaultParagraphFont"/>
    <w:link w:val="Footer"/>
    <w:uiPriority w:val="99"/>
    <w:rsid w:val="007F70D1"/>
  </w:style>
  <w:style w:type="table" w:styleId="TableGrid">
    <w:name w:val="Table Grid"/>
    <w:basedOn w:val="TableNormal"/>
    <w:uiPriority w:val="59"/>
    <w:rsid w:val="007F70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185</Words>
  <Characters>1047</Characters>
  <Application>Microsoft Office Word</Application>
  <DocSecurity>0</DocSecurity>
  <Lines>32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Theseira Patrick (Commercial)</dc:creator>
  <cp:keywords/>
  <dc:description/>
  <cp:lastModifiedBy>Malik Mudassar</cp:lastModifiedBy>
  <cp:revision>4</cp:revision>
  <dcterms:created xsi:type="dcterms:W3CDTF">2018-06-01T13:21:00Z</dcterms:created>
  <dcterms:modified xsi:type="dcterms:W3CDTF">2018-06-12T16:46:00Z</dcterms:modified>
</cp:coreProperties>
</file>